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19" w:before="280" w:lineRule="auto"/>
        <w:jc w:val="center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Application form    –    Yoga and Meditation for Educators</w:t>
      </w:r>
    </w:p>
    <w:tbl>
      <w:tblPr>
        <w:tblStyle w:val="Table1"/>
        <w:tblW w:w="9638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 / Department at home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1"/>
              </w:numPr>
              <w:spacing w:after="119" w:before="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Level of Yoga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1"/>
              <w:spacing w:after="119" w:before="0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spacing w:after="119" w:before="0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after="0"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280" w:lineRule="auto"/>
        <w:jc w:val="center"/>
        <w:rPr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t xml:space="preserve">Please send this form </w:t>
        <w:br w:type="textWrapping"/>
        <w:br w:type="textWrapping"/>
      </w:r>
      <w:r w:rsidDel="00000000" w:rsidR="00000000" w:rsidRPr="00000000">
        <w:rPr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d281e"/>
          <w:sz w:val="28"/>
          <w:szCs w:val="28"/>
          <w:highlight w:val="yellow"/>
          <w:rtl w:val="0"/>
        </w:rPr>
        <w:br w:type="textWrapping"/>
        <w:br w:type="textWrapping"/>
        <w:t xml:space="preserve">Subject: Staff Training  Week    +  your name and l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ast name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